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5E915" w14:textId="77777777" w:rsidR="002D15A6" w:rsidRPr="002D15A6" w:rsidRDefault="002D15A6" w:rsidP="002D15A6">
      <w:pPr>
        <w:spacing w:after="0"/>
        <w:jc w:val="center"/>
        <w:rPr>
          <w:rFonts w:cstheme="minorHAnsi"/>
          <w:b/>
        </w:rPr>
        <w:sectPr w:rsidR="002D15A6" w:rsidRPr="002D15A6" w:rsidSect="002D15A6">
          <w:head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9AF63E" wp14:editId="47E5534F">
            <wp:simplePos x="0" y="0"/>
            <wp:positionH relativeFrom="margin">
              <wp:posOffset>-238125</wp:posOffset>
            </wp:positionH>
            <wp:positionV relativeFrom="margin">
              <wp:posOffset>243205</wp:posOffset>
            </wp:positionV>
            <wp:extent cx="4905375" cy="4905375"/>
            <wp:effectExtent l="0" t="0" r="9525" b="9525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A27" w:rsidRPr="00C00E6C">
        <w:rPr>
          <w:rFonts w:cstheme="minorHAnsi"/>
          <w:b/>
        </w:rPr>
        <w:t>CHOCOLATE DIFFERENTIATION</w:t>
      </w:r>
    </w:p>
    <w:p w14:paraId="7B3B8EE3" w14:textId="77777777" w:rsidR="00CF7B16" w:rsidRDefault="00CF7B16" w:rsidP="002D15A6">
      <w:pPr>
        <w:spacing w:after="0"/>
        <w:rPr>
          <w:b/>
          <w:noProof/>
        </w:rPr>
      </w:pPr>
    </w:p>
    <w:p w14:paraId="36E58683" w14:textId="77777777" w:rsidR="002D15A6" w:rsidRDefault="002D15A6" w:rsidP="002D15A6">
      <w:pPr>
        <w:spacing w:after="0"/>
        <w:rPr>
          <w:rFonts w:cstheme="minorHAnsi"/>
          <w:b/>
        </w:rPr>
      </w:pPr>
      <w:r w:rsidRPr="00281357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drawing>
          <wp:inline distT="0" distB="0" distL="0" distR="0" wp14:anchorId="43B9CCAC" wp14:editId="49EDCD8E">
            <wp:extent cx="4561891" cy="4932041"/>
            <wp:effectExtent l="0" t="0" r="0" b="2540"/>
            <wp:docPr id="2" name="Picture 2" descr="C:\Users\jdenlinger\BP2\chocolate-tasting-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enlinger\BP2\chocolate-tasting-whe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162" cy="49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26BC" w14:textId="77777777" w:rsidR="002D15A6" w:rsidRDefault="002D15A6" w:rsidP="002D15A6">
      <w:pPr>
        <w:spacing w:after="0"/>
        <w:rPr>
          <w:rFonts w:cstheme="minorHAnsi"/>
          <w:b/>
        </w:rPr>
      </w:pPr>
    </w:p>
    <w:p w14:paraId="4FE8B74A" w14:textId="77777777" w:rsidR="002D15A6" w:rsidRDefault="002D15A6" w:rsidP="002D15A6">
      <w:pPr>
        <w:spacing w:after="0"/>
        <w:rPr>
          <w:rFonts w:cstheme="minorHAnsi"/>
          <w:b/>
        </w:rPr>
      </w:pPr>
    </w:p>
    <w:p w14:paraId="2DCC662E" w14:textId="77777777" w:rsidR="002D15A6" w:rsidRDefault="002D15A6" w:rsidP="002D15A6">
      <w:pPr>
        <w:spacing w:after="0"/>
        <w:rPr>
          <w:rFonts w:cstheme="minorHAnsi"/>
          <w:b/>
        </w:rPr>
      </w:pPr>
    </w:p>
    <w:p w14:paraId="1578B374" w14:textId="77777777" w:rsidR="002D15A6" w:rsidRDefault="002D15A6" w:rsidP="002D15A6">
      <w:pPr>
        <w:spacing w:after="0"/>
        <w:rPr>
          <w:rFonts w:cstheme="minorHAnsi"/>
          <w:b/>
        </w:rPr>
      </w:pPr>
    </w:p>
    <w:p w14:paraId="52891A38" w14:textId="77777777" w:rsidR="002D15A6" w:rsidRDefault="002D15A6" w:rsidP="002D15A6">
      <w:pPr>
        <w:spacing w:after="0"/>
        <w:rPr>
          <w:rFonts w:cstheme="minorHAnsi"/>
          <w:b/>
        </w:rPr>
      </w:pPr>
    </w:p>
    <w:p w14:paraId="70BFAF35" w14:textId="77777777" w:rsidR="002D15A6" w:rsidRPr="002D15A6" w:rsidRDefault="002D15A6" w:rsidP="002D15A6">
      <w:pPr>
        <w:spacing w:after="0"/>
        <w:rPr>
          <w:rFonts w:ascii="Times New Roman" w:hAnsi="Times New Roman" w:cs="Times New Roman"/>
          <w:b/>
          <w:sz w:val="24"/>
        </w:rPr>
      </w:pPr>
      <w:r w:rsidRPr="002D15A6">
        <w:rPr>
          <w:rFonts w:ascii="Times New Roman" w:hAnsi="Times New Roman" w:cs="Times New Roman"/>
          <w:b/>
          <w:sz w:val="24"/>
        </w:rPr>
        <w:lastRenderedPageBreak/>
        <w:t>Flavor notes</w:t>
      </w:r>
    </w:p>
    <w:p w14:paraId="04B16E6E" w14:textId="77777777" w:rsidR="002D15A6" w:rsidRPr="002D15A6" w:rsidRDefault="002D15A6" w:rsidP="002D15A6">
      <w:pPr>
        <w:spacing w:after="0"/>
        <w:rPr>
          <w:rFonts w:cstheme="minorHAnsi"/>
          <w:b/>
        </w:rPr>
      </w:pPr>
    </w:p>
    <w:tbl>
      <w:tblPr>
        <w:tblStyle w:val="TableGrid"/>
        <w:tblW w:w="7290" w:type="dxa"/>
        <w:tblInd w:w="-275" w:type="dxa"/>
        <w:tblLook w:val="04A0" w:firstRow="1" w:lastRow="0" w:firstColumn="1" w:lastColumn="0" w:noHBand="0" w:noVBand="1"/>
      </w:tblPr>
      <w:tblGrid>
        <w:gridCol w:w="2880"/>
        <w:gridCol w:w="4410"/>
      </w:tblGrid>
      <w:tr w:rsidR="00CF7B16" w:rsidRPr="00A83A27" w14:paraId="6A318829" w14:textId="77777777" w:rsidTr="002D15A6">
        <w:tc>
          <w:tcPr>
            <w:tcW w:w="2880" w:type="dxa"/>
          </w:tcPr>
          <w:p w14:paraId="25E63446" w14:textId="77777777" w:rsidR="00CF7B16" w:rsidRPr="00A83A27" w:rsidRDefault="00CF7B16" w:rsidP="002D1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A27">
              <w:rPr>
                <w:rFonts w:ascii="Times New Roman" w:hAnsi="Times New Roman" w:cs="Times New Roman"/>
                <w:sz w:val="28"/>
                <w:szCs w:val="28"/>
              </w:rPr>
              <w:t>If you experience:</w:t>
            </w:r>
          </w:p>
        </w:tc>
        <w:tc>
          <w:tcPr>
            <w:tcW w:w="4410" w:type="dxa"/>
          </w:tcPr>
          <w:p w14:paraId="0B7031C2" w14:textId="77777777" w:rsidR="00CF7B16" w:rsidRPr="00A83A27" w:rsidRDefault="00CF7B16" w:rsidP="002D1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A27">
              <w:rPr>
                <w:rFonts w:ascii="Times New Roman" w:hAnsi="Times New Roman" w:cs="Times New Roman"/>
                <w:sz w:val="28"/>
                <w:szCs w:val="28"/>
              </w:rPr>
              <w:t>It may be a result of:</w:t>
            </w:r>
          </w:p>
        </w:tc>
      </w:tr>
      <w:tr w:rsidR="00CF7B16" w:rsidRPr="00A83A27" w14:paraId="58229D2B" w14:textId="77777777" w:rsidTr="002D15A6">
        <w:tc>
          <w:tcPr>
            <w:tcW w:w="2880" w:type="dxa"/>
          </w:tcPr>
          <w:p w14:paraId="09417EF0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sz w:val="24"/>
                <w:szCs w:val="24"/>
              </w:rPr>
              <w:t>Acidity (low)</w:t>
            </w:r>
          </w:p>
        </w:tc>
        <w:tc>
          <w:tcPr>
            <w:tcW w:w="4410" w:type="dxa"/>
          </w:tcPr>
          <w:p w14:paraId="30AF8233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•Proper length of </w:t>
            </w:r>
            <w:proofErr w:type="spellStart"/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conching</w:t>
            </w:r>
            <w:proofErr w:type="spellEnd"/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, which varies, allows acidity to evaporate</w:t>
            </w:r>
          </w:p>
        </w:tc>
      </w:tr>
      <w:tr w:rsidR="00CF7B16" w:rsidRPr="00A83A27" w14:paraId="19741C2F" w14:textId="77777777" w:rsidTr="002D15A6">
        <w:tc>
          <w:tcPr>
            <w:tcW w:w="2880" w:type="dxa"/>
          </w:tcPr>
          <w:p w14:paraId="42F44EC4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sz w:val="24"/>
                <w:szCs w:val="24"/>
              </w:rPr>
              <w:t>Acidity (high)</w:t>
            </w:r>
          </w:p>
        </w:tc>
        <w:tc>
          <w:tcPr>
            <w:tcW w:w="4410" w:type="dxa"/>
          </w:tcPr>
          <w:p w14:paraId="317E8E5E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•Short fermentation</w:t>
            </w:r>
          </w:p>
          <w:p w14:paraId="5F288BD5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• Cocoa grown in highly acidic soils. Soils with low phosphorous levels and higher amounts of iron and copper salts</w:t>
            </w:r>
          </w:p>
          <w:p w14:paraId="3189427F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• Drying too fast stops the chemical reactions started in fermentation and</w:t>
            </w:r>
          </w:p>
          <w:p w14:paraId="79C8CCFD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prevents the escape of part of the remaining acids and tannins in the bean, resulting in acidic and astringent flavors. Artificially dried beans may also</w:t>
            </w:r>
          </w:p>
          <w:p w14:paraId="276CF15C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be more acidic as the drying time is shortened</w:t>
            </w:r>
          </w:p>
        </w:tc>
      </w:tr>
      <w:tr w:rsidR="00CF7B16" w:rsidRPr="00A83A27" w14:paraId="29193382" w14:textId="77777777" w:rsidTr="002D15A6">
        <w:tc>
          <w:tcPr>
            <w:tcW w:w="2880" w:type="dxa"/>
          </w:tcPr>
          <w:p w14:paraId="1669EEAD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sz w:val="24"/>
                <w:szCs w:val="24"/>
              </w:rPr>
              <w:t>Astringency</w:t>
            </w:r>
          </w:p>
        </w:tc>
        <w:tc>
          <w:tcPr>
            <w:tcW w:w="4410" w:type="dxa"/>
          </w:tcPr>
          <w:p w14:paraId="78F60DC7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A27">
              <w:rPr>
                <w:rFonts w:ascii="Times New Roman" w:hAnsi="Times New Roman" w:cs="Times New Roman"/>
                <w:iCs/>
                <w:sz w:val="20"/>
                <w:szCs w:val="20"/>
              </w:rPr>
              <w:t>• Germinated beans can cause this</w:t>
            </w:r>
          </w:p>
          <w:p w14:paraId="127B8E92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• Drying too fast - as above</w:t>
            </w:r>
          </w:p>
        </w:tc>
      </w:tr>
      <w:tr w:rsidR="00CF7B16" w:rsidRPr="00A83A27" w14:paraId="1A2181AC" w14:textId="77777777" w:rsidTr="002D15A6">
        <w:tc>
          <w:tcPr>
            <w:tcW w:w="2880" w:type="dxa"/>
          </w:tcPr>
          <w:p w14:paraId="46D9CC1B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sz w:val="24"/>
                <w:szCs w:val="24"/>
              </w:rPr>
              <w:t>Bitterness</w:t>
            </w:r>
          </w:p>
        </w:tc>
        <w:tc>
          <w:tcPr>
            <w:tcW w:w="4410" w:type="dxa"/>
          </w:tcPr>
          <w:p w14:paraId="2C780565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Short fermentation. This may be due to a result of lack of knowledge or</w:t>
            </w:r>
          </w:p>
          <w:p w14:paraId="1373C883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some mass market companies do this purposely to save time &amp; money</w:t>
            </w:r>
          </w:p>
          <w:p w14:paraId="5BE014BE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• Fermenting different types of beans together can cause over-fermenting</w:t>
            </w:r>
          </w:p>
          <w:p w14:paraId="3E889DFB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sz w:val="19"/>
                <w:szCs w:val="19"/>
              </w:rPr>
              <w:t>of one type and under-fermenting of another</w:t>
            </w:r>
          </w:p>
        </w:tc>
      </w:tr>
      <w:tr w:rsidR="00CF7B16" w:rsidRPr="00A83A27" w14:paraId="6B41A280" w14:textId="77777777" w:rsidTr="002D15A6">
        <w:tc>
          <w:tcPr>
            <w:tcW w:w="2880" w:type="dxa"/>
          </w:tcPr>
          <w:p w14:paraId="12787502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Blandness</w:t>
            </w:r>
          </w:p>
        </w:tc>
        <w:tc>
          <w:tcPr>
            <w:tcW w:w="4410" w:type="dxa"/>
          </w:tcPr>
          <w:p w14:paraId="322D992E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 xml:space="preserve">• Too much </w:t>
            </w:r>
            <w:proofErr w:type="spellStart"/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conching</w:t>
            </w:r>
            <w:proofErr w:type="spellEnd"/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 xml:space="preserve"> can decrease some flavors</w:t>
            </w:r>
          </w:p>
          <w:p w14:paraId="1A5A502E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Too much cocoa butter</w:t>
            </w:r>
          </w:p>
          <w:p w14:paraId="15C2BFB8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Possibly the result of deodorizing cocoa butter. This involves passing steam through the butter, which is under a vacuum. While removing off-flavors it can also remove desirable flavors</w:t>
            </w:r>
          </w:p>
        </w:tc>
      </w:tr>
      <w:tr w:rsidR="00CF7B16" w:rsidRPr="00A83A27" w14:paraId="326963F5" w14:textId="77777777" w:rsidTr="002D15A6">
        <w:tc>
          <w:tcPr>
            <w:tcW w:w="2880" w:type="dxa"/>
          </w:tcPr>
          <w:p w14:paraId="5003EC3B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Burnt rubber</w:t>
            </w:r>
          </w:p>
        </w:tc>
        <w:tc>
          <w:tcPr>
            <w:tcW w:w="4410" w:type="dxa"/>
          </w:tcPr>
          <w:p w14:paraId="418A6448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Use of unfermented beans</w:t>
            </w:r>
          </w:p>
          <w:p w14:paraId="7535F79E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Artificial drying methods</w:t>
            </w:r>
          </w:p>
        </w:tc>
      </w:tr>
      <w:tr w:rsidR="00CF7B16" w:rsidRPr="00A83A27" w14:paraId="6A10D1BF" w14:textId="77777777" w:rsidTr="002D15A6">
        <w:tc>
          <w:tcPr>
            <w:tcW w:w="2880" w:type="dxa"/>
          </w:tcPr>
          <w:p w14:paraId="102C75B7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Caramel flavor</w:t>
            </w:r>
          </w:p>
        </w:tc>
        <w:tc>
          <w:tcPr>
            <w:tcW w:w="4410" w:type="dxa"/>
          </w:tcPr>
          <w:p w14:paraId="14AC9A71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Considered desirable, it is brought out by proper roasting,</w:t>
            </w:r>
          </w:p>
          <w:p w14:paraId="3CAD93ED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which varies by bean type</w:t>
            </w:r>
          </w:p>
        </w:tc>
      </w:tr>
      <w:tr w:rsidR="00CF7B16" w:rsidRPr="00A83A27" w14:paraId="482626F6" w14:textId="77777777" w:rsidTr="002D15A6">
        <w:tc>
          <w:tcPr>
            <w:tcW w:w="2880" w:type="dxa"/>
          </w:tcPr>
          <w:p w14:paraId="224B86BF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Cardboard flavor</w:t>
            </w:r>
          </w:p>
        </w:tc>
        <w:tc>
          <w:tcPr>
            <w:tcW w:w="4410" w:type="dxa"/>
          </w:tcPr>
          <w:p w14:paraId="467D189D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May be transferred from packaging</w:t>
            </w:r>
          </w:p>
        </w:tc>
      </w:tr>
      <w:tr w:rsidR="00CF7B16" w:rsidRPr="00A83A27" w14:paraId="048508AF" w14:textId="77777777" w:rsidTr="002D15A6">
        <w:tc>
          <w:tcPr>
            <w:tcW w:w="2880" w:type="dxa"/>
          </w:tcPr>
          <w:p w14:paraId="7AB182BB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Creaminess</w:t>
            </w:r>
          </w:p>
        </w:tc>
        <w:tc>
          <w:tcPr>
            <w:tcW w:w="4410" w:type="dxa"/>
          </w:tcPr>
          <w:p w14:paraId="06F13833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Use of an emulsifier such as lecithin</w:t>
            </w:r>
          </w:p>
          <w:p w14:paraId="6F059E2B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Added cocoa butter</w:t>
            </w:r>
          </w:p>
          <w:p w14:paraId="4591C6D1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 xml:space="preserve">• Long </w:t>
            </w:r>
            <w:proofErr w:type="spellStart"/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conching</w:t>
            </w:r>
            <w:proofErr w:type="spellEnd"/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 xml:space="preserve"> period</w:t>
            </w:r>
          </w:p>
        </w:tc>
      </w:tr>
      <w:tr w:rsidR="00CF7B16" w:rsidRPr="00A83A27" w14:paraId="719F4386" w14:textId="77777777" w:rsidTr="002D15A6">
        <w:tc>
          <w:tcPr>
            <w:tcW w:w="2880" w:type="dxa"/>
          </w:tcPr>
          <w:p w14:paraId="7EAAE35C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Earthy notes</w:t>
            </w:r>
          </w:p>
        </w:tc>
        <w:tc>
          <w:tcPr>
            <w:tcW w:w="4410" w:type="dxa"/>
          </w:tcPr>
          <w:p w14:paraId="7CE12CB1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Considered desirable, enhanced by proper roasting, which varies</w:t>
            </w:r>
          </w:p>
          <w:p w14:paraId="657C6E45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by bean type</w:t>
            </w:r>
          </w:p>
        </w:tc>
      </w:tr>
      <w:tr w:rsidR="00CF7B16" w:rsidRPr="00A83A27" w14:paraId="60EBC90F" w14:textId="77777777" w:rsidTr="002D15A6">
        <w:tc>
          <w:tcPr>
            <w:tcW w:w="2880" w:type="dxa"/>
          </w:tcPr>
          <w:p w14:paraId="05EE728E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Floral notes</w:t>
            </w:r>
          </w:p>
        </w:tc>
        <w:tc>
          <w:tcPr>
            <w:tcW w:w="4410" w:type="dxa"/>
          </w:tcPr>
          <w:p w14:paraId="27AD6344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Considered desirable, enhanced by proper roasting, which varies</w:t>
            </w:r>
          </w:p>
          <w:p w14:paraId="41C5EB97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by bean type</w:t>
            </w:r>
          </w:p>
        </w:tc>
      </w:tr>
      <w:tr w:rsidR="00CF7B16" w:rsidRPr="00A83A27" w14:paraId="6663FF0F" w14:textId="77777777" w:rsidTr="002D15A6">
        <w:tc>
          <w:tcPr>
            <w:tcW w:w="2880" w:type="dxa"/>
          </w:tcPr>
          <w:p w14:paraId="508D300C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Fruity flavors</w:t>
            </w:r>
          </w:p>
        </w:tc>
        <w:tc>
          <w:tcPr>
            <w:tcW w:w="4410" w:type="dxa"/>
          </w:tcPr>
          <w:p w14:paraId="53790FE7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Varies by bean type - a number of different fruit flavors may be detected</w:t>
            </w:r>
          </w:p>
        </w:tc>
      </w:tr>
      <w:tr w:rsidR="00CF7B16" w:rsidRPr="00A83A27" w14:paraId="58DF0214" w14:textId="77777777" w:rsidTr="002D15A6">
        <w:tc>
          <w:tcPr>
            <w:tcW w:w="2880" w:type="dxa"/>
          </w:tcPr>
          <w:p w14:paraId="253CE31A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Grainy texture</w:t>
            </w:r>
          </w:p>
        </w:tc>
        <w:tc>
          <w:tcPr>
            <w:tcW w:w="4410" w:type="dxa"/>
          </w:tcPr>
          <w:p w14:paraId="2BE13191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• </w:t>
            </w:r>
            <w:proofErr w:type="spellStart"/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Conching</w:t>
            </w:r>
            <w:proofErr w:type="spellEnd"/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 xml:space="preserve"> was not adequate</w:t>
            </w:r>
          </w:p>
          <w:p w14:paraId="79374856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Chocolate not tempered properly</w:t>
            </w:r>
          </w:p>
        </w:tc>
      </w:tr>
      <w:tr w:rsidR="00CF7B16" w:rsidRPr="00A83A27" w14:paraId="5AB92F69" w14:textId="77777777" w:rsidTr="002D15A6">
        <w:tc>
          <w:tcPr>
            <w:tcW w:w="2880" w:type="dxa"/>
          </w:tcPr>
          <w:p w14:paraId="7E5F9666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Grassy odors</w:t>
            </w:r>
          </w:p>
        </w:tc>
        <w:tc>
          <w:tcPr>
            <w:tcW w:w="4410" w:type="dxa"/>
          </w:tcPr>
          <w:p w14:paraId="3419BECB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Beans stored under humid conditions may absorb the odor of the bag they are kept in</w:t>
            </w:r>
          </w:p>
        </w:tc>
      </w:tr>
      <w:tr w:rsidR="00CF7B16" w:rsidRPr="00A83A27" w14:paraId="1BC90FD2" w14:textId="77777777" w:rsidTr="002D15A6">
        <w:tc>
          <w:tcPr>
            <w:tcW w:w="2880" w:type="dxa"/>
          </w:tcPr>
          <w:p w14:paraId="0D5CBBCB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</w:t>
            </w:r>
          </w:p>
        </w:tc>
        <w:tc>
          <w:tcPr>
            <w:tcW w:w="4410" w:type="dxa"/>
          </w:tcPr>
          <w:p w14:paraId="399D1CC2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Smoke from drying the beans over wood fires (regions that harvest a lot</w:t>
            </w:r>
          </w:p>
          <w:p w14:paraId="5B65194A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of cocoa during rainy seasons or cloudy weather often use artificial</w:t>
            </w:r>
          </w:p>
          <w:p w14:paraId="50880B6A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drying methods to decrease moisture)</w:t>
            </w:r>
          </w:p>
          <w:p w14:paraId="0E2AD20E" w14:textId="77777777" w:rsidR="00CF7B16" w:rsidRPr="00A83A27" w:rsidRDefault="00CF7B16" w:rsidP="00F61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</w:pPr>
            <w:r w:rsidRPr="00A83A27">
              <w:rPr>
                <w:rFonts w:ascii="Times New Roman" w:hAnsi="Times New Roman" w:cs="Times New Roman"/>
                <w:iCs/>
                <w:color w:val="000000" w:themeColor="text1"/>
                <w:sz w:val="19"/>
                <w:szCs w:val="19"/>
              </w:rPr>
              <w:t>• Over fermentation</w:t>
            </w:r>
          </w:p>
        </w:tc>
      </w:tr>
    </w:tbl>
    <w:p w14:paraId="0B70AFA1" w14:textId="77777777" w:rsidR="00CF7B16" w:rsidRPr="00C647A1" w:rsidRDefault="00CF7B16" w:rsidP="00CF7B16">
      <w:pPr>
        <w:autoSpaceDE w:val="0"/>
        <w:autoSpaceDN w:val="0"/>
        <w:adjustRightInd w:val="0"/>
        <w:spacing w:after="0" w:line="240" w:lineRule="auto"/>
        <w:rPr>
          <w:rFonts w:ascii="HelveticaNeue-LightItalic" w:hAnsi="HelveticaNeue-LightItalic" w:cs="HelveticaNeue-LightItalic"/>
          <w:i/>
          <w:iCs/>
          <w:color w:val="000000" w:themeColor="text1"/>
          <w:sz w:val="19"/>
          <w:szCs w:val="19"/>
        </w:rPr>
      </w:pPr>
    </w:p>
    <w:p w14:paraId="7D0E59C6" w14:textId="77777777" w:rsidR="00CF7B16" w:rsidRDefault="00CF7B16" w:rsidP="00CF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647A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Appearance notes</w:t>
      </w:r>
    </w:p>
    <w:p w14:paraId="2A96FA2A" w14:textId="77777777" w:rsidR="00CF7B16" w:rsidRPr="00C647A1" w:rsidRDefault="00CF7B16" w:rsidP="00CF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D07F332" w14:textId="77777777" w:rsidR="00A83A27" w:rsidRDefault="00CF7B16" w:rsidP="00A83A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C647A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Dark chocola</w:t>
      </w:r>
      <w:r w:rsidR="00A83A2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te: deep, intense mahogany hues</w:t>
      </w:r>
    </w:p>
    <w:p w14:paraId="3509D27B" w14:textId="77777777" w:rsidR="00A83A27" w:rsidRDefault="00CF7B16" w:rsidP="00A83A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C647A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Milk chocolate: aubur</w:t>
      </w:r>
      <w:r w:rsidR="00A83A2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n, dark violets and rustic reds</w:t>
      </w:r>
    </w:p>
    <w:p w14:paraId="54DC8256" w14:textId="77777777" w:rsidR="00A83A27" w:rsidRDefault="00CF7B16" w:rsidP="00A83A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C647A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White chocol</w:t>
      </w:r>
      <w:r w:rsidR="00A83A2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ate: yellow, butters and creams</w:t>
      </w:r>
    </w:p>
    <w:p w14:paraId="2A810C4A" w14:textId="77777777" w:rsidR="00A83A27" w:rsidRDefault="00CF7B16" w:rsidP="00A83A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C647A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Is it glossy or dull?</w:t>
      </w:r>
    </w:p>
    <w:p w14:paraId="33C12DB4" w14:textId="77777777" w:rsidR="00CF7B16" w:rsidRPr="00A83A27" w:rsidRDefault="00CF7B16" w:rsidP="00A83A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83A2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Is there a white film across the surface?</w:t>
      </w:r>
    </w:p>
    <w:p w14:paraId="15031C6C" w14:textId="77777777" w:rsidR="00A83A27" w:rsidRPr="00A83A27" w:rsidRDefault="00CF7B16" w:rsidP="00A83A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9"/>
          <w:szCs w:val="19"/>
        </w:rPr>
      </w:pPr>
      <w:r w:rsidRPr="00C647A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Good chocolate should be smooth and dry on your fingertips and it should not feel sticky, gritty or waxy. Gently run your finger across the back of the </w:t>
      </w:r>
      <w:r w:rsidR="00A83A2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bar and see how yours performs.</w:t>
      </w:r>
    </w:p>
    <w:p w14:paraId="33662065" w14:textId="77777777" w:rsidR="00A83A27" w:rsidRPr="00C647A1" w:rsidRDefault="00CF7B16" w:rsidP="00A83A2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9"/>
          <w:szCs w:val="19"/>
        </w:rPr>
      </w:pPr>
      <w:r w:rsidRPr="00C647A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Now gently rub the corner. It should start to melt slightly from the warmth of your fingers when you rub</w:t>
      </w:r>
      <w:r w:rsidR="00A83A2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A83A27" w:rsidRPr="00C647A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a little. Chocolate starts to melt at below body temperature so you should see some residue left on your fingertips at this point. </w:t>
      </w:r>
    </w:p>
    <w:p w14:paraId="6FF58F44" w14:textId="77777777" w:rsidR="00A83A27" w:rsidRPr="00281357" w:rsidRDefault="00A83A27" w:rsidP="00A83A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9"/>
          <w:szCs w:val="19"/>
        </w:rPr>
      </w:pPr>
      <w:r w:rsidRPr="00C647A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You should hear a snap. That is the cocoa butter crystals, which were formed during the tempering process,</w:t>
      </w:r>
      <w:r w:rsidRPr="00C647A1">
        <w:rPr>
          <w:rFonts w:ascii="Times New Roman" w:hAnsi="Times New Roman" w:cs="Times New Roman"/>
          <w:color w:val="000000" w:themeColor="text1"/>
          <w:lang w:val="en"/>
        </w:rPr>
        <w:t xml:space="preserve"> snapping. If the bar has been tempered correctly, the snap should be ring clearly and not be a dull thud.</w:t>
      </w:r>
      <w:r w:rsidRPr="00281357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 xml:space="preserve"> </w:t>
      </w:r>
    </w:p>
    <w:p w14:paraId="4505A515" w14:textId="77777777" w:rsidR="00A83A27" w:rsidRDefault="00A83A27" w:rsidP="00CF7B16"/>
    <w:sectPr w:rsidR="00A83A27" w:rsidSect="002D15A6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EEAFD" w14:textId="77777777" w:rsidR="002E59A1" w:rsidRDefault="002E59A1" w:rsidP="00A83A27">
      <w:pPr>
        <w:spacing w:after="0" w:line="240" w:lineRule="auto"/>
      </w:pPr>
      <w:r>
        <w:separator/>
      </w:r>
    </w:p>
  </w:endnote>
  <w:endnote w:type="continuationSeparator" w:id="0">
    <w:p w14:paraId="7F192110" w14:textId="77777777" w:rsidR="002E59A1" w:rsidRDefault="002E59A1" w:rsidP="00A8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Italic">
    <w:altName w:val="Arial"/>
    <w:panose1 w:val="0200040300000009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9308B" w14:textId="77777777" w:rsidR="002E59A1" w:rsidRDefault="002E59A1" w:rsidP="00A83A27">
      <w:pPr>
        <w:spacing w:after="0" w:line="240" w:lineRule="auto"/>
      </w:pPr>
      <w:r>
        <w:separator/>
      </w:r>
    </w:p>
  </w:footnote>
  <w:footnote w:type="continuationSeparator" w:id="0">
    <w:p w14:paraId="223DD600" w14:textId="77777777" w:rsidR="002E59A1" w:rsidRDefault="002E59A1" w:rsidP="00A8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8948E" w14:textId="77777777" w:rsidR="00AE179E" w:rsidRDefault="00AE179E" w:rsidP="00AE179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/>
        <w:color w:val="525252" w:themeColor="accent3" w:themeShade="80"/>
        <w:sz w:val="32"/>
        <w:szCs w:val="32"/>
      </w:rPr>
    </w:pPr>
    <w:r>
      <w:rPr>
        <w:rFonts w:ascii="Arial Narrow" w:hAnsi="Arial Narrow"/>
        <w:noProof/>
        <w:color w:val="525252" w:themeColor="accent3" w:themeShade="80"/>
        <w:sz w:val="32"/>
        <w:szCs w:val="32"/>
      </w:rPr>
      <w:drawing>
        <wp:inline distT="0" distB="0" distL="0" distR="0" wp14:anchorId="4430EF78" wp14:editId="245F969A">
          <wp:extent cx="596900" cy="529422"/>
          <wp:effectExtent l="0" t="0" r="0" b="0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395" cy="54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color w:val="525252" w:themeColor="accent3" w:themeShade="80"/>
        <w:sz w:val="32"/>
        <w:szCs w:val="32"/>
      </w:rPr>
      <w:t xml:space="preserve"> </w:t>
    </w:r>
  </w:p>
  <w:p w14:paraId="3752494B" w14:textId="67A563D9" w:rsidR="00A83A27" w:rsidRPr="00AE179E" w:rsidRDefault="00AE179E" w:rsidP="00AE179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/>
        <w:color w:val="525252" w:themeColor="accent3" w:themeShade="80"/>
        <w:sz w:val="32"/>
        <w:szCs w:val="32"/>
      </w:rPr>
    </w:pPr>
    <w:r>
      <w:rPr>
        <w:rFonts w:ascii="Arial Narrow" w:hAnsi="Arial Narrow"/>
        <w:color w:val="525252" w:themeColor="accent3" w:themeShade="80"/>
        <w:sz w:val="32"/>
        <w:szCs w:val="32"/>
      </w:rPr>
      <w:t>Baking and Pastry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77607"/>
    <w:multiLevelType w:val="hybridMultilevel"/>
    <w:tmpl w:val="2B32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4B9D"/>
    <w:multiLevelType w:val="hybridMultilevel"/>
    <w:tmpl w:val="24D66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16"/>
    <w:rsid w:val="002D15A6"/>
    <w:rsid w:val="002E59A1"/>
    <w:rsid w:val="003D6A9A"/>
    <w:rsid w:val="00A83A27"/>
    <w:rsid w:val="00AE179E"/>
    <w:rsid w:val="00BE683D"/>
    <w:rsid w:val="00CF7B16"/>
    <w:rsid w:val="00E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ECA1"/>
  <w15:chartTrackingRefBased/>
  <w15:docId w15:val="{F75229C0-597D-4417-80E9-18A0061A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A27"/>
  </w:style>
  <w:style w:type="paragraph" w:styleId="Footer">
    <w:name w:val="footer"/>
    <w:basedOn w:val="Normal"/>
    <w:link w:val="FooterChar"/>
    <w:uiPriority w:val="99"/>
    <w:unhideWhenUsed/>
    <w:rsid w:val="00A83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jdenlinger</dc:creator>
  <cp:keywords/>
  <dc:description/>
  <cp:lastModifiedBy>Jennifer Denlinger</cp:lastModifiedBy>
  <cp:revision>2</cp:revision>
  <dcterms:created xsi:type="dcterms:W3CDTF">2019-10-14T20:59:00Z</dcterms:created>
  <dcterms:modified xsi:type="dcterms:W3CDTF">2021-05-19T21:17:00Z</dcterms:modified>
</cp:coreProperties>
</file>